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E3B4" w14:textId="7DF0F628" w:rsidR="00930070" w:rsidRPr="00B0638E" w:rsidRDefault="00B0638E" w:rsidP="00B0638E">
      <w:pPr>
        <w:shd w:val="clear" w:color="auto" w:fill="FFFFFF"/>
        <w:ind w:firstLine="284"/>
        <w:jc w:val="center"/>
        <w:rPr>
          <w:rFonts w:ascii="Arial" w:eastAsia="Times New Roman" w:hAnsi="Arial" w:cs="Arial"/>
          <w:b/>
          <w:color w:val="1A1A1A"/>
          <w:sz w:val="40"/>
          <w:szCs w:val="40"/>
          <w:lang w:eastAsia="ru-RU"/>
        </w:rPr>
      </w:pPr>
      <w:r w:rsidRPr="00B0638E">
        <w:rPr>
          <w:rFonts w:ascii="Arial" w:eastAsia="Times New Roman" w:hAnsi="Arial" w:cs="Arial"/>
          <w:b/>
          <w:color w:val="1A1A1A"/>
          <w:sz w:val="40"/>
          <w:szCs w:val="40"/>
          <w:lang w:eastAsia="ru-RU"/>
        </w:rPr>
        <w:t>ГАЗЕТ</w:t>
      </w:r>
      <w:r w:rsidRPr="00B0638E">
        <w:rPr>
          <w:rFonts w:ascii="Arial" w:eastAsia="Times New Roman" w:hAnsi="Arial" w:cs="Arial"/>
          <w:b/>
          <w:color w:val="1A1A1A"/>
          <w:sz w:val="40"/>
          <w:szCs w:val="40"/>
          <w:lang w:val="kk-KZ" w:eastAsia="ru-RU"/>
        </w:rPr>
        <w:t>КЕ ЖАЗЫЛУ</w:t>
      </w:r>
      <w:r w:rsidRPr="00B0638E">
        <w:rPr>
          <w:rFonts w:ascii="Arial" w:eastAsia="Times New Roman" w:hAnsi="Arial" w:cs="Arial"/>
          <w:b/>
          <w:color w:val="1A1A1A"/>
          <w:sz w:val="40"/>
          <w:szCs w:val="40"/>
          <w:lang w:eastAsia="ru-RU"/>
        </w:rPr>
        <w:t>-2024</w:t>
      </w:r>
    </w:p>
    <w:p w14:paraId="6FC736AC" w14:textId="77777777" w:rsidR="00930070" w:rsidRPr="00930070" w:rsidRDefault="00930070" w:rsidP="00930070">
      <w:pPr>
        <w:shd w:val="clear" w:color="auto" w:fill="FFFFFF"/>
        <w:ind w:firstLine="284"/>
        <w:jc w:val="left"/>
        <w:rPr>
          <w:rFonts w:ascii="Arial" w:eastAsia="Times New Roman" w:hAnsi="Arial" w:cs="Arial"/>
          <w:b/>
          <w:color w:val="1A1A1A"/>
          <w:sz w:val="24"/>
          <w:szCs w:val="24"/>
          <w:lang w:eastAsia="ru-RU"/>
        </w:rPr>
      </w:pPr>
    </w:p>
    <w:p w14:paraId="4CE5E1B3" w14:textId="77777777" w:rsidR="00B52845" w:rsidRPr="00B52845" w:rsidRDefault="00B52845" w:rsidP="00B52845">
      <w:pPr>
        <w:ind w:firstLine="284"/>
        <w:rPr>
          <w:rFonts w:ascii="Arial" w:hAnsi="Arial" w:cs="Arial"/>
          <w:szCs w:val="28"/>
        </w:rPr>
      </w:pPr>
    </w:p>
    <w:p w14:paraId="2A107C73" w14:textId="77777777" w:rsidR="00B52845" w:rsidRPr="00B52845" w:rsidRDefault="00B52845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Қазақ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баспасөзінің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тарихында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алар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ерек</w:t>
      </w:r>
      <w:r>
        <w:rPr>
          <w:rFonts w:ascii="Arial" w:eastAsia="Times New Roman" w:hAnsi="Arial" w:cs="Arial"/>
          <w:color w:val="1A1A1A"/>
          <w:szCs w:val="28"/>
          <w:lang w:eastAsia="ru-RU"/>
        </w:rPr>
        <w:t>ше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Cs w:val="28"/>
          <w:lang w:eastAsia="ru-RU"/>
        </w:rPr>
        <w:t>орны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бар </w:t>
      </w:r>
      <w:proofErr w:type="spellStart"/>
      <w:r>
        <w:rPr>
          <w:rFonts w:ascii="Arial" w:eastAsia="Times New Roman" w:hAnsi="Arial" w:cs="Arial"/>
          <w:color w:val="1A1A1A"/>
          <w:szCs w:val="28"/>
          <w:lang w:eastAsia="ru-RU"/>
        </w:rPr>
        <w:t>Ақмола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облыстық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«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Арқа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ажары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»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газетіне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2024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жылға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басталды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.</w:t>
      </w:r>
    </w:p>
    <w:p w14:paraId="55831B3F" w14:textId="77777777" w:rsidR="00133893" w:rsidRDefault="00B52845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1917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жылы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Ақмола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қаласында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(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қазіргі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Астана) қазақтың ақ сұңқар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ақыны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Сəкен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Сейфуллиннің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бастауымен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алғашқы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саны «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Тіршілік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»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деген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атпен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шыққан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бұл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газет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міне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, 106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жылдан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бері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үзбей жарық көріп</w:t>
      </w:r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келеді.</w:t>
      </w:r>
    </w:p>
    <w:p w14:paraId="21B92711" w14:textId="77777777" w:rsidR="00133893" w:rsidRDefault="00B52845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Алдағы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2024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жылы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107-ші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жылдық</w:t>
      </w:r>
      <w:proofErr w:type="spellEnd"/>
      <w:r w:rsidR="00133893"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>ғұмыр</w:t>
      </w:r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ына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жол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салып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отырған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«</w:t>
      </w:r>
      <w:proofErr w:type="spellStart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Арқа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>ажа</w:t>
      </w:r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>ры</w:t>
      </w:r>
      <w:proofErr w:type="spellEnd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» </w:t>
      </w:r>
      <w:proofErr w:type="spellStart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>газетін</w:t>
      </w:r>
      <w:proofErr w:type="spellEnd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>Қараөткел</w:t>
      </w:r>
      <w:proofErr w:type="spellEnd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мен Көкшетау </w:t>
      </w:r>
      <w:proofErr w:type="spellStart"/>
      <w:r w:rsidR="00133893" w:rsidRPr="00B52845">
        <w:rPr>
          <w:rFonts w:ascii="Arial" w:eastAsia="Times New Roman" w:hAnsi="Arial" w:cs="Arial"/>
          <w:color w:val="1A1A1A"/>
          <w:szCs w:val="28"/>
          <w:lang w:eastAsia="ru-RU"/>
        </w:rPr>
        <w:t>өңірінің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қалың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жұртшылығы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жаздырып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алып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оқыр</w:t>
      </w:r>
      <w:proofErr w:type="spellEnd"/>
      <w:r w:rsid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деген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сенімдеміз</w:t>
      </w:r>
      <w:proofErr w:type="spellEnd"/>
      <w:r w:rsidRPr="00B52845">
        <w:rPr>
          <w:rFonts w:ascii="Arial" w:eastAsia="Times New Roman" w:hAnsi="Arial" w:cs="Arial"/>
          <w:color w:val="1A1A1A"/>
          <w:szCs w:val="28"/>
          <w:lang w:eastAsia="ru-RU"/>
        </w:rPr>
        <w:t>!</w:t>
      </w:r>
    </w:p>
    <w:p w14:paraId="571C6F39" w14:textId="77777777" w:rsidR="00930070" w:rsidRDefault="00930070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78E3B273" w14:textId="77777777" w:rsidR="00133893" w:rsidRPr="00B0638E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b/>
          <w:bCs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Ақмола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облыстық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«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Арқа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ажары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»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газетіне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қалалар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бойынша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жеке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адамдар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үшін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индексі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: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65449</w:t>
      </w:r>
    </w:p>
    <w:p w14:paraId="5241D053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Бағасы – </w:t>
      </w:r>
      <w:r w:rsidRPr="00B0638E">
        <w:rPr>
          <w:rFonts w:ascii="Arial" w:eastAsia="Times New Roman" w:hAnsi="Arial" w:cs="Arial"/>
          <w:color w:val="1A1A1A"/>
          <w:szCs w:val="28"/>
          <w:lang w:eastAsia="ru-RU"/>
        </w:rPr>
        <w:t>6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3691,85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; </w:t>
      </w:r>
      <w:r w:rsidRPr="00B0638E">
        <w:rPr>
          <w:rFonts w:ascii="Arial" w:eastAsia="Times New Roman" w:hAnsi="Arial" w:cs="Arial"/>
          <w:color w:val="1A1A1A"/>
          <w:szCs w:val="28"/>
          <w:lang w:eastAsia="ru-RU"/>
        </w:rPr>
        <w:t>12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7383,7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теңге.</w:t>
      </w:r>
    </w:p>
    <w:p w14:paraId="41E1E561" w14:textId="77777777" w:rsidR="00133893" w:rsidRP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1229A34A" w14:textId="77777777" w:rsidR="00133893" w:rsidRDefault="00133893" w:rsidP="00B0638E">
      <w:pPr>
        <w:shd w:val="clear" w:color="auto" w:fill="FFFFFF"/>
        <w:spacing w:line="276" w:lineRule="auto"/>
        <w:ind w:left="113" w:firstLine="851"/>
        <w:jc w:val="center"/>
        <w:rPr>
          <w:rFonts w:ascii="Arial" w:eastAsia="Times New Roman" w:hAnsi="Arial" w:cs="Arial"/>
          <w:color w:val="1A1A1A"/>
          <w:szCs w:val="28"/>
          <w:lang w:eastAsia="ru-RU"/>
        </w:rPr>
      </w:pP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* * *</w:t>
      </w:r>
    </w:p>
    <w:p w14:paraId="626A1AAF" w14:textId="77777777" w:rsidR="00133893" w:rsidRPr="00B0638E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b/>
          <w:bCs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Қалалар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бойынша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ведомостволық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индексі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: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15449</w:t>
      </w:r>
    </w:p>
    <w:p w14:paraId="1B8E8C62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Бағасы </w:t>
      </w:r>
      <w:r w:rsidRPr="00B0638E">
        <w:rPr>
          <w:rFonts w:ascii="Arial" w:eastAsia="Times New Roman" w:hAnsi="Arial" w:cs="Arial"/>
          <w:color w:val="1A1A1A"/>
          <w:szCs w:val="28"/>
          <w:lang w:eastAsia="ru-RU"/>
        </w:rPr>
        <w:t>6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5691,85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; 12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11383,7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теңге.</w:t>
      </w:r>
    </w:p>
    <w:p w14:paraId="46AC5927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5CE506EE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Ауылдық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елді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мекендер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бойынша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жеке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индексі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: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65449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Бағасы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6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3909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; 12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7818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теңге.</w:t>
      </w:r>
    </w:p>
    <w:p w14:paraId="5947C987" w14:textId="77777777" w:rsidR="0025788A" w:rsidRPr="00133893" w:rsidRDefault="0025788A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320B1D8E" w14:textId="77777777" w:rsidR="00133893" w:rsidRPr="00133893" w:rsidRDefault="00133893" w:rsidP="00B0638E">
      <w:pPr>
        <w:shd w:val="clear" w:color="auto" w:fill="FFFFFF"/>
        <w:spacing w:line="276" w:lineRule="auto"/>
        <w:ind w:left="113" w:firstLine="851"/>
        <w:jc w:val="center"/>
        <w:rPr>
          <w:rFonts w:ascii="Arial" w:eastAsia="Times New Roman" w:hAnsi="Arial" w:cs="Arial"/>
          <w:color w:val="1A1A1A"/>
          <w:szCs w:val="28"/>
          <w:lang w:eastAsia="ru-RU"/>
        </w:rPr>
      </w:pP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* * *</w:t>
      </w:r>
    </w:p>
    <w:p w14:paraId="4F34752C" w14:textId="77777777" w:rsidR="00B0638E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Ауылдық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елді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мекендер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бойынша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ведомстволық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индексі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: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15449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</w:p>
    <w:p w14:paraId="6F799E6F" w14:textId="14C4711F" w:rsidR="00133893" w:rsidRP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Бағасы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6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айға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5909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; 12 айға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11818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теңге.</w:t>
      </w:r>
    </w:p>
    <w:p w14:paraId="27BFFDF7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0B7EA71A" w14:textId="77777777" w:rsid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14DD5708" w14:textId="5D02DC9B" w:rsidR="00133893" w:rsidRP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Егер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де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Сіз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«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Арқа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ажары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»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газетіне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бірден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 xml:space="preserve">12 </w:t>
      </w:r>
      <w:proofErr w:type="spellStart"/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айға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Cs w:val="28"/>
          <w:lang w:eastAsia="ru-RU"/>
        </w:rPr>
        <w:t>тұтас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A1A1A"/>
          <w:szCs w:val="28"/>
          <w:lang w:eastAsia="ru-RU"/>
        </w:rPr>
        <w:t>жазылсаңыз</w:t>
      </w:r>
      <w:proofErr w:type="spellEnd"/>
      <w:r>
        <w:rPr>
          <w:rFonts w:ascii="Arial" w:eastAsia="Times New Roman" w:hAnsi="Arial" w:cs="Arial"/>
          <w:color w:val="1A1A1A"/>
          <w:szCs w:val="28"/>
          <w:lang w:eastAsia="ru-RU"/>
        </w:rPr>
        <w:t xml:space="preserve">,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онда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r w:rsidR="00B0638E"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ЖЕҢІЛДІК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бар!</w:t>
      </w:r>
    </w:p>
    <w:p w14:paraId="1F455BC1" w14:textId="77777777" w:rsidR="00B0638E" w:rsidRDefault="00B0638E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0A60856F" w14:textId="11B31BFC" w:rsidR="00133893" w:rsidRPr="00B0638E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b/>
          <w:bCs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Жеңілдікпен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жазылу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индексі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: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55449</w:t>
      </w:r>
    </w:p>
    <w:p w14:paraId="5028E9E0" w14:textId="77777777" w:rsidR="00B0638E" w:rsidRDefault="00B0638E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p w14:paraId="33EB974A" w14:textId="42DDC059" w:rsidR="00133893" w:rsidRPr="00133893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Бағасы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12 </w:t>
      </w:r>
      <w:proofErr w:type="spellStart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айға</w:t>
      </w:r>
      <w:proofErr w:type="spellEnd"/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 xml:space="preserve"> – </w:t>
      </w:r>
      <w:r w:rsidRPr="00B0638E">
        <w:rPr>
          <w:rFonts w:ascii="Arial" w:eastAsia="Times New Roman" w:hAnsi="Arial" w:cs="Arial"/>
          <w:b/>
          <w:bCs/>
          <w:color w:val="1A1A1A"/>
          <w:szCs w:val="28"/>
          <w:lang w:eastAsia="ru-RU"/>
        </w:rPr>
        <w:t>5383,7 теңге</w:t>
      </w:r>
      <w:r w:rsidRPr="00133893">
        <w:rPr>
          <w:rFonts w:ascii="Arial" w:eastAsia="Times New Roman" w:hAnsi="Arial" w:cs="Arial"/>
          <w:color w:val="1A1A1A"/>
          <w:szCs w:val="28"/>
          <w:lang w:eastAsia="ru-RU"/>
        </w:rPr>
        <w:t>.</w:t>
      </w:r>
    </w:p>
    <w:p w14:paraId="7017D2EA" w14:textId="77777777" w:rsidR="00133893" w:rsidRPr="00B52845" w:rsidRDefault="00133893" w:rsidP="00B0638E">
      <w:pPr>
        <w:shd w:val="clear" w:color="auto" w:fill="FFFFFF"/>
        <w:spacing w:line="276" w:lineRule="auto"/>
        <w:ind w:left="113" w:firstLine="851"/>
        <w:rPr>
          <w:rFonts w:ascii="Arial" w:eastAsia="Times New Roman" w:hAnsi="Arial" w:cs="Arial"/>
          <w:color w:val="1A1A1A"/>
          <w:szCs w:val="28"/>
          <w:lang w:eastAsia="ru-RU"/>
        </w:rPr>
      </w:pPr>
    </w:p>
    <w:sectPr w:rsidR="00133893" w:rsidRPr="00B52845" w:rsidSect="005D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845"/>
    <w:rsid w:val="00133893"/>
    <w:rsid w:val="0025788A"/>
    <w:rsid w:val="002B6CC7"/>
    <w:rsid w:val="00360F30"/>
    <w:rsid w:val="005D3BCB"/>
    <w:rsid w:val="007E3547"/>
    <w:rsid w:val="00930070"/>
    <w:rsid w:val="00B0638E"/>
    <w:rsid w:val="00B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CBC8"/>
  <w15:docId w15:val="{F83D9860-69D4-494B-AF84-79B6C47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974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Jauapty hatshy</dc:creator>
  <cp:lastModifiedBy>acer acer</cp:lastModifiedBy>
  <cp:revision>3</cp:revision>
  <dcterms:created xsi:type="dcterms:W3CDTF">2023-11-14T05:43:00Z</dcterms:created>
  <dcterms:modified xsi:type="dcterms:W3CDTF">2023-11-14T11:41:00Z</dcterms:modified>
</cp:coreProperties>
</file>